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Pr="00280B24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KLASA: 400-02/</w:t>
      </w:r>
      <w:r w:rsidR="00793ECC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280B24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-01/</w:t>
      </w:r>
      <w:r w:rsidR="00793ECC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</w:p>
    <w:p w:rsidR="00831017" w:rsidRPr="00280B24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URBROJ: 2198-</w:t>
      </w:r>
      <w:r w:rsidR="00793ECC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37</w:t>
      </w: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-</w:t>
      </w:r>
      <w:r w:rsidR="00793ECC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03</w:t>
      </w: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-</w:t>
      </w:r>
      <w:r w:rsidR="00793ECC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280B24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-</w:t>
      </w:r>
      <w:r w:rsidR="00793ECC"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Pr="00280B24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>15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listopada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</w:t>
      </w:r>
      <w:r w:rsidR="005600F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FINANCIJSKOG</w:t>
      </w:r>
      <w:r w:rsidR="00CD55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5C6C6F" w:rsidRPr="00676564" w:rsidRDefault="0077534A" w:rsidP="0077534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POLIČNIK, Poličnik za 202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s projekcijama za 20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i  20</w:t>
      </w:r>
      <w:r w:rsidR="00495831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676564" w:rsidRDefault="00676564" w:rsidP="00676564">
      <w:pPr>
        <w:jc w:val="both"/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Nastava je organizirana u jednoj smjeni</w:t>
      </w:r>
      <w:r w:rsidR="00E3128F">
        <w:rPr>
          <w:rFonts w:ascii="Times New Roman" w:hAnsi="Times New Roman" w:cs="Times New Roman"/>
          <w:sz w:val="24"/>
          <w:szCs w:val="24"/>
        </w:rPr>
        <w:t xml:space="preserve"> </w:t>
      </w:r>
      <w:r w:rsidRPr="009D6662">
        <w:rPr>
          <w:rFonts w:ascii="Times New Roman" w:hAnsi="Times New Roman" w:cs="Times New Roman"/>
          <w:sz w:val="24"/>
          <w:szCs w:val="24"/>
        </w:rPr>
        <w:t xml:space="preserve">u petodnevnom radnom tjednu, u MŠ Poličnik i </w:t>
      </w:r>
      <w:r w:rsidR="00AA2B95">
        <w:rPr>
          <w:rFonts w:ascii="Times New Roman" w:hAnsi="Times New Roman" w:cs="Times New Roman"/>
          <w:sz w:val="24"/>
          <w:szCs w:val="24"/>
        </w:rPr>
        <w:t xml:space="preserve"> u </w:t>
      </w:r>
      <w:r w:rsidRPr="009D6662">
        <w:rPr>
          <w:rFonts w:ascii="Times New Roman" w:hAnsi="Times New Roman" w:cs="Times New Roman"/>
          <w:sz w:val="24"/>
          <w:szCs w:val="24"/>
        </w:rPr>
        <w:t xml:space="preserve">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DA454E">
        <w:rPr>
          <w:rFonts w:ascii="Times New Roman" w:hAnsi="Times New Roman" w:cs="Times New Roman"/>
          <w:sz w:val="24"/>
          <w:szCs w:val="24"/>
        </w:rPr>
        <w:t>0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  <w:r w:rsidR="005A6B66">
        <w:rPr>
          <w:rFonts w:ascii="Times New Roman" w:hAnsi="Times New Roman" w:cs="Times New Roman"/>
          <w:sz w:val="24"/>
          <w:szCs w:val="24"/>
        </w:rPr>
        <w:t>, 98/19, 64/20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  <w:r w:rsidR="005A6B66">
        <w:rPr>
          <w:rFonts w:ascii="Times New Roman" w:hAnsi="Times New Roman" w:cs="Times New Roman"/>
          <w:sz w:val="24"/>
          <w:szCs w:val="24"/>
        </w:rPr>
        <w:t>, 127/19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  <w:r w:rsidR="005A6B66">
        <w:rPr>
          <w:rFonts w:ascii="Times New Roman" w:hAnsi="Times New Roman" w:cs="Times New Roman"/>
          <w:sz w:val="24"/>
          <w:szCs w:val="24"/>
        </w:rPr>
        <w:t>, 108/2020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="004159D9">
        <w:rPr>
          <w:rFonts w:ascii="Times New Roman" w:hAnsi="Times New Roman" w:cs="Times New Roman"/>
          <w:sz w:val="24"/>
          <w:szCs w:val="24"/>
        </w:rPr>
        <w:t xml:space="preserve">.-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1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1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="0077534A">
        <w:rPr>
          <w:rFonts w:ascii="Times New Roman" w:hAnsi="Times New Roman" w:cs="Times New Roman"/>
          <w:sz w:val="24"/>
          <w:szCs w:val="24"/>
        </w:rPr>
        <w:t>. godine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Default="00FB40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Usklađenost ciljeva, strategija i programa s dokumentima dugoročnog razvoja</w:t>
      </w:r>
    </w:p>
    <w:p w:rsidR="00FB4062" w:rsidRDefault="00FB4062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62" w:rsidRDefault="00FB4062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ustanove dono</w:t>
      </w:r>
      <w:r w:rsidR="000720A4">
        <w:rPr>
          <w:rFonts w:ascii="Times New Roman" w:hAnsi="Times New Roman" w:cs="Times New Roman"/>
          <w:sz w:val="24"/>
          <w:szCs w:val="24"/>
        </w:rPr>
        <w:t>se godišnje operativne planove (</w:t>
      </w:r>
      <w:r>
        <w:rPr>
          <w:rFonts w:ascii="Times New Roman" w:hAnsi="Times New Roman" w:cs="Times New Roman"/>
          <w:sz w:val="24"/>
          <w:szCs w:val="24"/>
        </w:rPr>
        <w:t>godišnji izvedbeni odgojno- obrazovni plan i progra</w:t>
      </w:r>
      <w:r w:rsidR="00530D60">
        <w:rPr>
          <w:rFonts w:ascii="Times New Roman" w:hAnsi="Times New Roman" w:cs="Times New Roman"/>
          <w:sz w:val="24"/>
          <w:szCs w:val="24"/>
        </w:rPr>
        <w:t>m rada za školsku godinu 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1</w:t>
      </w:r>
      <w:r w:rsidR="00530D60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 školski kurikulum) prema planu i programu koje je donijelo Ministarstvo znanosti, obrazovanja i sporta.</w:t>
      </w:r>
    </w:p>
    <w:p w:rsid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Strateške planove donose: </w:t>
      </w:r>
      <w:r w:rsidR="00530D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znanosti, obrazovanja i sporta te župa</w:t>
      </w:r>
      <w:r w:rsidR="00530D60">
        <w:rPr>
          <w:rFonts w:ascii="Times New Roman" w:hAnsi="Times New Roman" w:cs="Times New Roman"/>
          <w:sz w:val="24"/>
          <w:szCs w:val="24"/>
        </w:rPr>
        <w:t xml:space="preserve">nije. </w:t>
      </w:r>
      <w:r>
        <w:rPr>
          <w:rFonts w:ascii="Times New Roman" w:hAnsi="Times New Roman" w:cs="Times New Roman"/>
          <w:sz w:val="24"/>
          <w:szCs w:val="24"/>
        </w:rPr>
        <w:t>Vertikalna usklađenja ciljeva i programa Ministarstva znanosti, obrazovanja i sporta odnosno županija s ciljevima i programima škola još nisu provedena.</w:t>
      </w:r>
    </w:p>
    <w:p w:rsidR="005724B5" w:rsidRP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planovi se donose za školsku, a ne fiskaln</w:t>
      </w:r>
      <w:r w:rsidR="00530D60">
        <w:rPr>
          <w:rFonts w:ascii="Times New Roman" w:hAnsi="Times New Roman" w:cs="Times New Roman"/>
          <w:sz w:val="24"/>
          <w:szCs w:val="24"/>
        </w:rPr>
        <w:t>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je uzrok mnogim odstupanjima u izvršenju financijskih planova, </w:t>
      </w:r>
      <w:r w:rsidR="000E1780">
        <w:rPr>
          <w:rFonts w:ascii="Times New Roman" w:hAnsi="Times New Roman" w:cs="Times New Roman"/>
          <w:sz w:val="24"/>
          <w:szCs w:val="24"/>
        </w:rPr>
        <w:t>na primjer,</w:t>
      </w:r>
      <w:r>
        <w:rPr>
          <w:rFonts w:ascii="Times New Roman" w:hAnsi="Times New Roman" w:cs="Times New Roman"/>
          <w:sz w:val="24"/>
          <w:szCs w:val="24"/>
        </w:rPr>
        <w:t xml:space="preserve"> pomak određenih aktivnosti unutar školske godine  iz jednog polugodišta u drugo uzrokuje promjene u izvršenju financijskog plana za dvije fiskalne godine.</w:t>
      </w: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Cilj pr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ovedbe programa u razdoblju 20</w:t>
      </w:r>
      <w:r w:rsidR="000B1782">
        <w:rPr>
          <w:rFonts w:ascii="Times New Roman" w:hAnsi="Times New Roman" w:cs="Times New Roman"/>
          <w:b/>
          <w:sz w:val="28"/>
          <w:szCs w:val="28"/>
        </w:rPr>
        <w:t>2</w:t>
      </w:r>
      <w:r w:rsidR="00E3128F">
        <w:rPr>
          <w:rFonts w:ascii="Times New Roman" w:hAnsi="Times New Roman" w:cs="Times New Roman"/>
          <w:b/>
          <w:sz w:val="28"/>
          <w:szCs w:val="28"/>
        </w:rPr>
        <w:t>2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.-20</w:t>
      </w:r>
      <w:r w:rsidR="007C7A96" w:rsidRPr="00D9320B">
        <w:rPr>
          <w:rFonts w:ascii="Times New Roman" w:hAnsi="Times New Roman" w:cs="Times New Roman"/>
          <w:b/>
          <w:sz w:val="28"/>
          <w:szCs w:val="28"/>
        </w:rPr>
        <w:t>2</w:t>
      </w:r>
      <w:r w:rsidR="00E3128F">
        <w:rPr>
          <w:rFonts w:ascii="Times New Roman" w:hAnsi="Times New Roman" w:cs="Times New Roman"/>
          <w:b/>
          <w:sz w:val="28"/>
          <w:szCs w:val="28"/>
        </w:rPr>
        <w:t>4</w:t>
      </w:r>
      <w:r w:rsidRPr="00D9320B">
        <w:rPr>
          <w:rFonts w:ascii="Times New Roman" w:hAnsi="Times New Roman" w:cs="Times New Roman"/>
          <w:b/>
          <w:sz w:val="28"/>
          <w:szCs w:val="28"/>
        </w:rPr>
        <w:t>. i pokazatelji uspješnosti kojima će se mjeriti ostvarenje tih ciljeva</w:t>
      </w:r>
    </w:p>
    <w:p w:rsidR="0001576F" w:rsidRPr="00F91DAA" w:rsidRDefault="0001576F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D8" w:rsidRPr="009143BE" w:rsidRDefault="00190F3B" w:rsidP="009143BE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3B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900ED" w:rsidTr="009143BE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Default="005900ED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5900ED" w:rsidRPr="00100056" w:rsidRDefault="005900ED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Pr="00100056" w:rsidRDefault="005900ED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02644A">
              <w:rPr>
                <w:rFonts w:ascii="Times New Roman" w:hAnsi="Times New Roman" w:cs="Times New Roman"/>
              </w:rPr>
              <w:t>2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02644A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3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02644A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4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5900ED" w:rsidTr="00E71634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100056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ED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2" w:rsidRPr="00555737" w:rsidRDefault="007D0662" w:rsidP="009143B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72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9143BE" w:rsidTr="007D0662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Default="009143BE" w:rsidP="007D0662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9143BE" w:rsidRPr="00100056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Pr="00100056" w:rsidRDefault="009143BE" w:rsidP="007D0662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02644A">
              <w:rPr>
                <w:rFonts w:ascii="Times New Roman" w:hAnsi="Times New Roman" w:cs="Times New Roman"/>
              </w:rPr>
              <w:t>2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02644A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3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02644A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4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9143BE" w:rsidTr="007D0662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7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3BE"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B5" w:rsidRDefault="005C1EB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3A" w:rsidRDefault="00B1563A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33428" w:rsidRPr="00100056" w:rsidTr="00861425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Default="00F33428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F33428" w:rsidRPr="00100056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Pr="00100056" w:rsidRDefault="00F33428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02644A">
              <w:rPr>
                <w:rFonts w:ascii="Times New Roman" w:hAnsi="Times New Roman" w:cs="Times New Roman"/>
              </w:rPr>
              <w:t>2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02644A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3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02644A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4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F33428" w:rsidRPr="00100056" w:rsidTr="00861425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100056" w:rsidRDefault="00F33428" w:rsidP="00F3342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 i državnim natjecanjima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28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to što se učenike potiče na izražavanje sposobnosti,  kroz ovakve aktivnosti testira se i kvaliteta rada nastavnika s nadarenim učenicima.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E1" w:rsidRDefault="008E5DE1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02D6">
        <w:rPr>
          <w:rFonts w:ascii="Times New Roman" w:hAnsi="Times New Roman" w:cs="Times New Roman"/>
          <w:sz w:val="24"/>
          <w:szCs w:val="24"/>
        </w:rPr>
        <w:t xml:space="preserve">Pokazatelji uspješnosti koji će </w:t>
      </w:r>
      <w:r w:rsidR="00F76775">
        <w:rPr>
          <w:rFonts w:ascii="Times New Roman" w:hAnsi="Times New Roman" w:cs="Times New Roman"/>
          <w:sz w:val="24"/>
          <w:szCs w:val="24"/>
        </w:rPr>
        <w:t xml:space="preserve">prikazati ostvarenje obrazovnih i odgojnih </w:t>
      </w:r>
      <w:r w:rsidRPr="004402D6">
        <w:rPr>
          <w:rFonts w:ascii="Times New Roman" w:hAnsi="Times New Roman" w:cs="Times New Roman"/>
          <w:sz w:val="24"/>
          <w:szCs w:val="24"/>
        </w:rPr>
        <w:t xml:space="preserve">ciljeva u trogodišnjem razdoblju biti će dobiveni analizom uspjeha učenika u nastavnim programima. Cilj koji se želi postići je manji broj negativnih ocjena, veći broj učenika uključenih u školske projekte i sudjelovanje većeg broja učenika na županijskim i državnim natjecanjima. </w:t>
      </w:r>
      <w:r w:rsidR="002F1AD0">
        <w:rPr>
          <w:rFonts w:ascii="Times New Roman" w:hAnsi="Times New Roman" w:cs="Times New Roman"/>
          <w:sz w:val="24"/>
          <w:szCs w:val="24"/>
        </w:rPr>
        <w:t xml:space="preserve"> Poticanje i razvoj pozitivnih vrijednosti i natjecateljskog duha, smanjenje neopravdanih izostanaka i manji broj izrečenih pedagoški</w:t>
      </w:r>
      <w:r w:rsidR="00244227">
        <w:rPr>
          <w:rFonts w:ascii="Times New Roman" w:hAnsi="Times New Roman" w:cs="Times New Roman"/>
          <w:sz w:val="24"/>
          <w:szCs w:val="24"/>
        </w:rPr>
        <w:t>h mjera.</w:t>
      </w:r>
    </w:p>
    <w:p w:rsidR="008E5DE1" w:rsidRDefault="008E5DE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227" w:rsidRDefault="00AA4D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poboljšati odgojno obrazovni proces. A sve radi lakšeg uočavanje i rješavanje problema, smanjenje svih oblika vršnjačkog nasilja, stvaranje svijesti o vrijednosti učenja te kvalitetnije pripreme za život.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7B36AE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školske godine 20</w:t>
      </w:r>
      <w:r w:rsidR="00E312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E312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nisu ostvareni svi </w:t>
      </w:r>
      <w:r w:rsidR="00122C1F">
        <w:rPr>
          <w:rFonts w:ascii="Times New Roman" w:hAnsi="Times New Roman" w:cs="Times New Roman"/>
          <w:sz w:val="24"/>
          <w:szCs w:val="24"/>
        </w:rPr>
        <w:t>obrazovno odgojni ciljevi zbog epidemije uzrokovane virusom Covid-19.</w:t>
      </w:r>
      <w:r w:rsidR="00F36045">
        <w:rPr>
          <w:rFonts w:ascii="Times New Roman" w:hAnsi="Times New Roman" w:cs="Times New Roman"/>
          <w:sz w:val="24"/>
          <w:szCs w:val="24"/>
        </w:rPr>
        <w:t xml:space="preserve"> Nisu održan</w:t>
      </w:r>
      <w:r w:rsidR="00FB3240">
        <w:rPr>
          <w:rFonts w:ascii="Times New Roman" w:hAnsi="Times New Roman" w:cs="Times New Roman"/>
          <w:sz w:val="24"/>
          <w:szCs w:val="24"/>
        </w:rPr>
        <w:t>i</w:t>
      </w:r>
      <w:r w:rsidR="00F36045">
        <w:rPr>
          <w:rFonts w:ascii="Times New Roman" w:hAnsi="Times New Roman" w:cs="Times New Roman"/>
          <w:sz w:val="24"/>
          <w:szCs w:val="24"/>
        </w:rPr>
        <w:t xml:space="preserve"> svi planiran</w:t>
      </w:r>
      <w:r w:rsidR="00FB3240">
        <w:rPr>
          <w:rFonts w:ascii="Times New Roman" w:hAnsi="Times New Roman" w:cs="Times New Roman"/>
          <w:sz w:val="24"/>
          <w:szCs w:val="24"/>
        </w:rPr>
        <w:t>i</w:t>
      </w:r>
      <w:r w:rsidR="00F36045">
        <w:rPr>
          <w:rFonts w:ascii="Times New Roman" w:hAnsi="Times New Roman" w:cs="Times New Roman"/>
          <w:sz w:val="24"/>
          <w:szCs w:val="24"/>
        </w:rPr>
        <w:t xml:space="preserve"> projekti, nisu se održavale školske priredbe i manifestacije. Jedan učenik osvojio je </w:t>
      </w:r>
      <w:r w:rsidR="00E10095">
        <w:rPr>
          <w:rFonts w:ascii="Times New Roman" w:hAnsi="Times New Roman" w:cs="Times New Roman"/>
          <w:sz w:val="24"/>
          <w:szCs w:val="24"/>
        </w:rPr>
        <w:t>3</w:t>
      </w:r>
      <w:r w:rsidR="00F36045">
        <w:rPr>
          <w:rFonts w:ascii="Times New Roman" w:hAnsi="Times New Roman" w:cs="Times New Roman"/>
          <w:sz w:val="24"/>
          <w:szCs w:val="24"/>
        </w:rPr>
        <w:t xml:space="preserve">. mjesto na županijskom natjecanju iz povijesti i sudjelovao na državnom natjecanju </w:t>
      </w:r>
      <w:r w:rsidR="008C27C1">
        <w:rPr>
          <w:rFonts w:ascii="Times New Roman" w:hAnsi="Times New Roman" w:cs="Times New Roman"/>
          <w:sz w:val="24"/>
          <w:szCs w:val="24"/>
        </w:rPr>
        <w:t xml:space="preserve">gdje je </w:t>
      </w:r>
      <w:r w:rsidR="00E10095">
        <w:rPr>
          <w:rFonts w:ascii="Times New Roman" w:hAnsi="Times New Roman" w:cs="Times New Roman"/>
          <w:sz w:val="24"/>
          <w:szCs w:val="24"/>
        </w:rPr>
        <w:t>osvojio 6 mjesto.</w:t>
      </w: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44" w:rsidRDefault="0017564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44" w:rsidRDefault="0017564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, obvezne udžbenike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lektirnu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posebne namjene, skupina 652, sastoji se od prihoda od sufinanciranja roditelja za školsku kuhinju</w:t>
      </w:r>
      <w:r w:rsidR="00AA61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osiguranje učenika</w:t>
      </w:r>
      <w:r w:rsidR="00AA61FF">
        <w:rPr>
          <w:rFonts w:ascii="Times New Roman" w:hAnsi="Times New Roman" w:cs="Times New Roman"/>
          <w:sz w:val="24"/>
          <w:szCs w:val="24"/>
        </w:rPr>
        <w:t xml:space="preserve"> i troškove popravka opreme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  <w:r w:rsidR="00AA61FF">
        <w:rPr>
          <w:rFonts w:ascii="Times New Roman" w:hAnsi="Times New Roman" w:cs="Times New Roman"/>
          <w:sz w:val="24"/>
          <w:szCs w:val="24"/>
        </w:rPr>
        <w:t>, te nabavu radnih bilježnica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 xml:space="preserve">636 Državni proračun- </w:t>
      </w:r>
      <w:r w:rsidR="008B132B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B777FD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7C4E84">
        <w:rPr>
          <w:rFonts w:ascii="Times New Roman" w:hAnsi="Times New Roman" w:cs="Times New Roman"/>
          <w:sz w:val="24"/>
          <w:szCs w:val="24"/>
        </w:rPr>
        <w:t>5.</w:t>
      </w:r>
      <w:r w:rsidR="00BD1384">
        <w:rPr>
          <w:rFonts w:ascii="Times New Roman" w:hAnsi="Times New Roman" w:cs="Times New Roman"/>
          <w:sz w:val="24"/>
          <w:szCs w:val="24"/>
        </w:rPr>
        <w:t>409.388,00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7C4E84">
        <w:rPr>
          <w:rFonts w:ascii="Times New Roman" w:hAnsi="Times New Roman" w:cs="Times New Roman"/>
          <w:sz w:val="24"/>
          <w:szCs w:val="24"/>
        </w:rPr>
        <w:t>5.</w:t>
      </w:r>
      <w:r w:rsidR="00BD1384">
        <w:rPr>
          <w:rFonts w:ascii="Times New Roman" w:hAnsi="Times New Roman" w:cs="Times New Roman"/>
          <w:sz w:val="24"/>
          <w:szCs w:val="24"/>
        </w:rPr>
        <w:t>490.528,82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BD1384">
        <w:rPr>
          <w:rFonts w:ascii="Times New Roman" w:hAnsi="Times New Roman" w:cs="Times New Roman"/>
          <w:sz w:val="24"/>
          <w:szCs w:val="24"/>
        </w:rPr>
        <w:t>5.501.347,60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(plaće i doprinosi), ostalih rashoda za zaposlene ( pomoći, dar za djecu, jubilarne nagrade, otpremnine, regres, božićnica), naknade troškova zaposlenima- prijevoz na posao i s posla</w:t>
      </w:r>
      <w:r w:rsidR="00AA61FF">
        <w:rPr>
          <w:rFonts w:ascii="Times New Roman" w:hAnsi="Times New Roman" w:cs="Times New Roman"/>
          <w:sz w:val="24"/>
          <w:szCs w:val="24"/>
        </w:rPr>
        <w:t xml:space="preserve">, nabava obveznih udžbenika za učenike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lektirne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građe.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D28ED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E65D9">
        <w:rPr>
          <w:rFonts w:ascii="Times New Roman" w:hAnsi="Times New Roman" w:cs="Times New Roman"/>
          <w:sz w:val="24"/>
          <w:szCs w:val="24"/>
        </w:rPr>
        <w:t>734.457,49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B80A9A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E65D9">
        <w:rPr>
          <w:rFonts w:ascii="Times New Roman" w:hAnsi="Times New Roman" w:cs="Times New Roman"/>
          <w:sz w:val="24"/>
          <w:szCs w:val="24"/>
        </w:rPr>
        <w:t>745.474,35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C7A96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E65D9">
        <w:rPr>
          <w:rFonts w:ascii="Times New Roman" w:hAnsi="Times New Roman" w:cs="Times New Roman"/>
          <w:sz w:val="24"/>
          <w:szCs w:val="24"/>
        </w:rPr>
        <w:t>746.943,27</w:t>
      </w:r>
    </w:p>
    <w:p w:rsidR="009A2B81" w:rsidRDefault="009A2B81" w:rsidP="000B177A">
      <w:pPr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 xml:space="preserve">Planirani prihodi iz županijskog proračuna </w:t>
      </w:r>
      <w:r w:rsidR="007F1BE5">
        <w:rPr>
          <w:rFonts w:ascii="Times New Roman" w:hAnsi="Times New Roman" w:cs="Times New Roman"/>
          <w:sz w:val="24"/>
          <w:szCs w:val="24"/>
        </w:rPr>
        <w:t>doneseni</w:t>
      </w:r>
      <w:r w:rsidRPr="00BE0D52">
        <w:rPr>
          <w:rFonts w:ascii="Times New Roman" w:hAnsi="Times New Roman" w:cs="Times New Roman"/>
          <w:sz w:val="24"/>
          <w:szCs w:val="24"/>
        </w:rPr>
        <w:t xml:space="preserve"> su na </w:t>
      </w:r>
      <w:r w:rsidR="00BE0D52" w:rsidRPr="00BE0D52">
        <w:rPr>
          <w:rFonts w:ascii="Times New Roman" w:hAnsi="Times New Roman" w:cs="Times New Roman"/>
          <w:sz w:val="24"/>
          <w:szCs w:val="24"/>
        </w:rPr>
        <w:t xml:space="preserve">temelju </w:t>
      </w:r>
      <w:r w:rsidRPr="00BE0D52">
        <w:rPr>
          <w:rFonts w:ascii="Times New Roman" w:hAnsi="Times New Roman" w:cs="Times New Roman"/>
          <w:sz w:val="24"/>
          <w:szCs w:val="24"/>
        </w:rPr>
        <w:t>Uputa za izradu prijedloga proračuna i financijskog plana upravnih tijela, proračunskih i izvanproračunskih korisnika Zadarske županije za razdoblje 20</w:t>
      </w:r>
      <w:r w:rsidR="004159D9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BE0D52">
        <w:rPr>
          <w:rFonts w:ascii="Times New Roman" w:hAnsi="Times New Roman" w:cs="Times New Roman"/>
          <w:sz w:val="24"/>
          <w:szCs w:val="24"/>
        </w:rPr>
        <w:t>.-20</w:t>
      </w:r>
      <w:r w:rsidR="00C73FD0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BE0D52">
        <w:rPr>
          <w:rFonts w:ascii="Times New Roman" w:hAnsi="Times New Roman" w:cs="Times New Roman"/>
          <w:sz w:val="24"/>
          <w:szCs w:val="24"/>
        </w:rPr>
        <w:t>. - za materijalne i financijske rashode škole, koje osnivač osigura</w:t>
      </w:r>
      <w:r w:rsidR="00124BC1">
        <w:rPr>
          <w:rFonts w:ascii="Times New Roman" w:hAnsi="Times New Roman" w:cs="Times New Roman"/>
          <w:sz w:val="24"/>
          <w:szCs w:val="24"/>
        </w:rPr>
        <w:t>va iz decentraliziranih funkcija na temelju odluke o minimalni</w:t>
      </w:r>
      <w:r w:rsidR="005147D8">
        <w:rPr>
          <w:rFonts w:ascii="Times New Roman" w:hAnsi="Times New Roman" w:cs="Times New Roman"/>
          <w:sz w:val="24"/>
          <w:szCs w:val="24"/>
        </w:rPr>
        <w:t>m financijskim sredstvima od st</w:t>
      </w:r>
      <w:r w:rsidR="00124BC1">
        <w:rPr>
          <w:rFonts w:ascii="Times New Roman" w:hAnsi="Times New Roman" w:cs="Times New Roman"/>
          <w:sz w:val="24"/>
          <w:szCs w:val="24"/>
        </w:rPr>
        <w:t>r</w:t>
      </w:r>
      <w:r w:rsidR="005147D8">
        <w:rPr>
          <w:rFonts w:ascii="Times New Roman" w:hAnsi="Times New Roman" w:cs="Times New Roman"/>
          <w:sz w:val="24"/>
          <w:szCs w:val="24"/>
        </w:rPr>
        <w:t>a</w:t>
      </w:r>
      <w:r w:rsidR="00124BC1">
        <w:rPr>
          <w:rFonts w:ascii="Times New Roman" w:hAnsi="Times New Roman" w:cs="Times New Roman"/>
          <w:sz w:val="24"/>
          <w:szCs w:val="24"/>
        </w:rPr>
        <w:t>ne RH.</w:t>
      </w:r>
    </w:p>
    <w:p w:rsidR="00675EC7" w:rsidRDefault="00BE0D52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zaposlenika i </w:t>
      </w:r>
      <w:r w:rsidR="00124BC1">
        <w:rPr>
          <w:rFonts w:ascii="Times New Roman" w:hAnsi="Times New Roman" w:cs="Times New Roman"/>
          <w:sz w:val="24"/>
          <w:szCs w:val="24"/>
        </w:rPr>
        <w:t>ostale naknade troškova zaposlenika.</w:t>
      </w:r>
      <w:r w:rsidR="00C15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EE65D9">
        <w:rPr>
          <w:rFonts w:ascii="Times New Roman" w:hAnsi="Times New Roman" w:cs="Times New Roman"/>
          <w:sz w:val="24"/>
          <w:szCs w:val="24"/>
        </w:rPr>
        <w:t>70.000,00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E3128F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7C4E84">
        <w:rPr>
          <w:rFonts w:ascii="Times New Roman" w:hAnsi="Times New Roman" w:cs="Times New Roman"/>
          <w:sz w:val="24"/>
          <w:szCs w:val="24"/>
        </w:rPr>
        <w:t>–</w:t>
      </w:r>
      <w:r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EE65D9">
        <w:rPr>
          <w:rFonts w:ascii="Times New Roman" w:hAnsi="Times New Roman" w:cs="Times New Roman"/>
          <w:sz w:val="24"/>
          <w:szCs w:val="24"/>
        </w:rPr>
        <w:t>71.050,00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EE65D9">
        <w:rPr>
          <w:rFonts w:ascii="Times New Roman" w:hAnsi="Times New Roman" w:cs="Times New Roman"/>
          <w:sz w:val="24"/>
          <w:szCs w:val="24"/>
        </w:rPr>
        <w:t>71.190,00</w:t>
      </w:r>
    </w:p>
    <w:p w:rsidR="003431D6" w:rsidRDefault="00242329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  <w:r w:rsidR="00501E5C">
        <w:rPr>
          <w:rFonts w:ascii="Times New Roman" w:hAnsi="Times New Roman" w:cs="Times New Roman"/>
          <w:sz w:val="24"/>
          <w:szCs w:val="24"/>
        </w:rPr>
        <w:t xml:space="preserve"> </w:t>
      </w:r>
      <w:r w:rsidR="000A62BA">
        <w:rPr>
          <w:rFonts w:ascii="Times New Roman" w:hAnsi="Times New Roman" w:cs="Times New Roman"/>
          <w:sz w:val="24"/>
          <w:szCs w:val="24"/>
        </w:rPr>
        <w:t xml:space="preserve">Zbog epidemije uzrokovane virusom </w:t>
      </w:r>
      <w:proofErr w:type="spellStart"/>
      <w:r w:rsidR="000A62B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A62BA">
        <w:rPr>
          <w:rFonts w:ascii="Times New Roman" w:hAnsi="Times New Roman" w:cs="Times New Roman"/>
          <w:sz w:val="24"/>
          <w:szCs w:val="24"/>
        </w:rPr>
        <w:t xml:space="preserve"> 19, tijekom 202</w:t>
      </w:r>
      <w:r w:rsidR="00E3128F">
        <w:rPr>
          <w:rFonts w:ascii="Times New Roman" w:hAnsi="Times New Roman" w:cs="Times New Roman"/>
          <w:sz w:val="24"/>
          <w:szCs w:val="24"/>
        </w:rPr>
        <w:t>1</w:t>
      </w:r>
      <w:r w:rsidR="000A62BA">
        <w:rPr>
          <w:rFonts w:ascii="Times New Roman" w:hAnsi="Times New Roman" w:cs="Times New Roman"/>
          <w:sz w:val="24"/>
          <w:szCs w:val="24"/>
        </w:rPr>
        <w:t>. godine smanjeni su očekivani prihodi od najma dvorane zbog ne iznajmljivanja školske dvorane vanjskim korisnicima.</w:t>
      </w:r>
    </w:p>
    <w:p w:rsidR="003E1DB6" w:rsidRPr="00961D2A" w:rsidRDefault="003E1DB6" w:rsidP="003E1DB6">
      <w:pPr>
        <w:pStyle w:val="Odlomakpopisa"/>
        <w:widowControl w:val="0"/>
        <w:numPr>
          <w:ilvl w:val="0"/>
          <w:numId w:val="38"/>
        </w:num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961D2A">
        <w:rPr>
          <w:rFonts w:ascii="Times New Roman" w:hAnsi="Times New Roman" w:cs="Times New Roman"/>
          <w:b/>
          <w:sz w:val="24"/>
          <w:szCs w:val="24"/>
        </w:rPr>
        <w:t xml:space="preserve"> Prihod za posebne namjene:</w:t>
      </w:r>
    </w:p>
    <w:p w:rsidR="003E1DB6" w:rsidRPr="00BE436D" w:rsidRDefault="003E1DB6" w:rsidP="003E1DB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DB6" w:rsidRPr="00E209C4" w:rsidRDefault="003E1DB6" w:rsidP="003E1DB6">
      <w:pPr>
        <w:tabs>
          <w:tab w:val="left" w:pos="1374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 – </w:t>
      </w:r>
      <w:r w:rsidR="00C242BD">
        <w:rPr>
          <w:rFonts w:ascii="Times New Roman" w:hAnsi="Times New Roman" w:cs="Times New Roman"/>
          <w:sz w:val="24"/>
          <w:szCs w:val="24"/>
        </w:rPr>
        <w:t>130.000,00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 202</w:t>
      </w:r>
      <w:r w:rsidR="00E3128F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C242BD">
        <w:rPr>
          <w:rFonts w:ascii="Times New Roman" w:hAnsi="Times New Roman" w:cs="Times New Roman"/>
          <w:sz w:val="24"/>
          <w:szCs w:val="24"/>
        </w:rPr>
        <w:t>131.950,00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 202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C242BD">
        <w:rPr>
          <w:rFonts w:ascii="Times New Roman" w:hAnsi="Times New Roman" w:cs="Times New Roman"/>
          <w:sz w:val="24"/>
          <w:szCs w:val="24"/>
        </w:rPr>
        <w:t>132.210,00</w:t>
      </w: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Namjenski prihodi od sufinanciranja obuhvaćaju prihode od uplata roditelja za prehranu u školskoj kuhinji i za osiguranje učenika</w:t>
      </w:r>
      <w:r w:rsidR="00AA61FF">
        <w:rPr>
          <w:rFonts w:ascii="Times New Roman" w:hAnsi="Times New Roman" w:cs="Times New Roman"/>
          <w:sz w:val="24"/>
          <w:szCs w:val="24"/>
        </w:rPr>
        <w:t>, te prihode za financiranje troškova popravka oštećene opreme nastale od strane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29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E3128F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C242BD">
        <w:rPr>
          <w:rFonts w:ascii="Times New Roman" w:hAnsi="Times New Roman" w:cs="Times New Roman"/>
          <w:sz w:val="24"/>
          <w:szCs w:val="24"/>
        </w:rPr>
        <w:t>200.500,00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E3128F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C242BD">
        <w:rPr>
          <w:rFonts w:ascii="Times New Roman" w:hAnsi="Times New Roman" w:cs="Times New Roman"/>
          <w:sz w:val="24"/>
          <w:szCs w:val="24"/>
        </w:rPr>
        <w:t>203.507,50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E3128F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C242BD">
        <w:rPr>
          <w:rFonts w:ascii="Times New Roman" w:hAnsi="Times New Roman" w:cs="Times New Roman"/>
          <w:sz w:val="24"/>
          <w:szCs w:val="24"/>
        </w:rPr>
        <w:t>203.908,50</w:t>
      </w:r>
    </w:p>
    <w:p w:rsidR="007C4E84" w:rsidRPr="00E209C4" w:rsidRDefault="007C4E84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A1D19" w:rsidRDefault="00FF65DA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</w:t>
      </w:r>
      <w:r w:rsidR="004159D9">
        <w:rPr>
          <w:rFonts w:ascii="Times New Roman" w:hAnsi="Times New Roman" w:cs="Times New Roman"/>
          <w:sz w:val="24"/>
          <w:szCs w:val="24"/>
        </w:rPr>
        <w:t>e materijalnih rashoda i usluga</w:t>
      </w:r>
      <w:r w:rsidR="00AA61FF">
        <w:rPr>
          <w:rFonts w:ascii="Times New Roman" w:hAnsi="Times New Roman" w:cs="Times New Roman"/>
          <w:sz w:val="24"/>
          <w:szCs w:val="24"/>
        </w:rPr>
        <w:t xml:space="preserve"> za tekuće i investicijsko održavanje, financiranje priredbi</w:t>
      </w:r>
      <w:r w:rsidR="00175644">
        <w:rPr>
          <w:rFonts w:ascii="Times New Roman" w:hAnsi="Times New Roman" w:cs="Times New Roman"/>
          <w:sz w:val="24"/>
          <w:szCs w:val="24"/>
        </w:rPr>
        <w:t xml:space="preserve"> i projekata, te </w:t>
      </w:r>
      <w:r w:rsidR="00AA61FF">
        <w:rPr>
          <w:rFonts w:ascii="Times New Roman" w:hAnsi="Times New Roman" w:cs="Times New Roman"/>
          <w:sz w:val="24"/>
          <w:szCs w:val="24"/>
        </w:rPr>
        <w:t>nabavu radnih bilježnica za učenike.</w:t>
      </w: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E0D52" w:rsidRDefault="00BE0D52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Izvještaj o postignutim ciljevima i rezultatima programa temeljenim na pokazateljima uspješnosti u 20</w:t>
      </w:r>
      <w:r w:rsidR="00DA454E">
        <w:rPr>
          <w:rFonts w:ascii="Times New Roman" w:hAnsi="Times New Roman" w:cs="Times New Roman"/>
          <w:b/>
          <w:sz w:val="28"/>
          <w:szCs w:val="28"/>
        </w:rPr>
        <w:t>2</w:t>
      </w:r>
      <w:r w:rsidR="00E3128F">
        <w:rPr>
          <w:rFonts w:ascii="Times New Roman" w:hAnsi="Times New Roman" w:cs="Times New Roman"/>
          <w:b/>
          <w:sz w:val="28"/>
          <w:szCs w:val="28"/>
        </w:rPr>
        <w:t>1</w:t>
      </w:r>
      <w:r w:rsidRPr="000417A5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BE0D52" w:rsidRDefault="00E66FE8" w:rsidP="00AA2B9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Tijekom 202</w:t>
      </w:r>
      <w:r w:rsidR="00E3128F">
        <w:rPr>
          <w:rFonts w:ascii="Times New Roman" w:hAnsi="Times New Roman" w:cs="Times New Roman"/>
          <w:sz w:val="24"/>
          <w:szCs w:val="24"/>
        </w:rPr>
        <w:t>1</w:t>
      </w:r>
      <w:r w:rsidRPr="00AA2B95">
        <w:rPr>
          <w:rFonts w:ascii="Times New Roman" w:hAnsi="Times New Roman" w:cs="Times New Roman"/>
          <w:sz w:val="24"/>
          <w:szCs w:val="24"/>
        </w:rPr>
        <w:t>. godine nastavni proces nije se odvijao sukladno predviđenom plan</w:t>
      </w:r>
      <w:r w:rsidR="00AA2B95" w:rsidRPr="00AA2B95">
        <w:rPr>
          <w:rFonts w:ascii="Times New Roman" w:hAnsi="Times New Roman" w:cs="Times New Roman"/>
          <w:sz w:val="24"/>
          <w:szCs w:val="24"/>
        </w:rPr>
        <w:t>u</w:t>
      </w:r>
      <w:r w:rsidRPr="00AA2B95">
        <w:rPr>
          <w:rFonts w:ascii="Times New Roman" w:hAnsi="Times New Roman" w:cs="Times New Roman"/>
          <w:sz w:val="24"/>
          <w:szCs w:val="24"/>
        </w:rPr>
        <w:t xml:space="preserve"> i programu rada škole zbog epidemije uzrokovane virusom Covid-19, </w:t>
      </w:r>
      <w:r w:rsidR="00AA2B95" w:rsidRPr="00AA2B95">
        <w:rPr>
          <w:rFonts w:ascii="Times New Roman" w:hAnsi="Times New Roman" w:cs="Times New Roman"/>
          <w:sz w:val="24"/>
          <w:szCs w:val="24"/>
        </w:rPr>
        <w:t xml:space="preserve">te </w:t>
      </w:r>
      <w:r w:rsidRPr="00AA2B95">
        <w:rPr>
          <w:rFonts w:ascii="Times New Roman" w:hAnsi="Times New Roman" w:cs="Times New Roman"/>
          <w:sz w:val="24"/>
          <w:szCs w:val="24"/>
        </w:rPr>
        <w:t xml:space="preserve">nisu realizirani svi sadržaji predviđeni </w:t>
      </w:r>
      <w:r w:rsidR="00BE0D52" w:rsidRPr="00AA2B95">
        <w:rPr>
          <w:rFonts w:ascii="Times New Roman" w:hAnsi="Times New Roman" w:cs="Times New Roman"/>
          <w:sz w:val="24"/>
          <w:szCs w:val="24"/>
        </w:rPr>
        <w:t xml:space="preserve">Godišnjim planom i programom rada škole i školskim kurikulumom. </w:t>
      </w:r>
    </w:p>
    <w:p w:rsidR="00AA2B95" w:rsidRPr="00AA2B95" w:rsidRDefault="00AA2B95" w:rsidP="00AA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predviđenog realizirano je:</w:t>
      </w:r>
    </w:p>
    <w:p w:rsidR="00BE0D52" w:rsidRDefault="00B27A2C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66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U</w:t>
      </w:r>
      <w:r w:rsidR="00BE0D52" w:rsidRPr="00F64A5E">
        <w:rPr>
          <w:rFonts w:ascii="Times New Roman" w:hAnsi="Times New Roman" w:cs="Times New Roman"/>
          <w:sz w:val="24"/>
          <w:szCs w:val="24"/>
        </w:rPr>
        <w:t>čenici su uspješno završili nastavnu godinu,</w:t>
      </w:r>
    </w:p>
    <w:p w:rsidR="00576C9E" w:rsidRPr="008464F2" w:rsidRDefault="00576C9E" w:rsidP="008464F2">
      <w:pPr>
        <w:widowControl w:val="0"/>
        <w:numPr>
          <w:ilvl w:val="0"/>
          <w:numId w:val="39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škole sudjelovali su na Međunarodnom matematičkom natjecanju „ Klokan bez granica“ i ekipno se natjecali u MAT LIGI.</w:t>
      </w:r>
    </w:p>
    <w:p w:rsidR="00611BA8" w:rsidRPr="00F64A5E" w:rsidRDefault="00BE0D52" w:rsidP="009131BC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Realiziran</w:t>
      </w:r>
      <w:r w:rsidR="00611BA8" w:rsidRPr="00F64A5E">
        <w:rPr>
          <w:rFonts w:ascii="Times New Roman" w:hAnsi="Times New Roman" w:cs="Times New Roman"/>
          <w:sz w:val="24"/>
          <w:szCs w:val="24"/>
        </w:rPr>
        <w:t xml:space="preserve"> je </w:t>
      </w:r>
      <w:r w:rsidRPr="00F64A5E">
        <w:rPr>
          <w:rFonts w:ascii="Times New Roman" w:hAnsi="Times New Roman" w:cs="Times New Roman"/>
          <w:sz w:val="24"/>
          <w:szCs w:val="24"/>
        </w:rPr>
        <w:t>projekt Sjećanj</w:t>
      </w:r>
      <w:r w:rsidR="00611BA8" w:rsidRPr="00F64A5E">
        <w:rPr>
          <w:rFonts w:ascii="Times New Roman" w:hAnsi="Times New Roman" w:cs="Times New Roman"/>
          <w:sz w:val="24"/>
          <w:szCs w:val="24"/>
        </w:rPr>
        <w:t>e</w:t>
      </w:r>
      <w:r w:rsidRPr="00F64A5E">
        <w:rPr>
          <w:rFonts w:ascii="Times New Roman" w:hAnsi="Times New Roman" w:cs="Times New Roman"/>
          <w:sz w:val="24"/>
          <w:szCs w:val="24"/>
        </w:rPr>
        <w:t xml:space="preserve"> na Vukovar i </w:t>
      </w:r>
      <w:proofErr w:type="spellStart"/>
      <w:r w:rsidRPr="00F64A5E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F64A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BD9" w:rsidRPr="00F64A5E" w:rsidRDefault="00A56BD9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Obilježen je Europski školski sportski dan</w:t>
      </w:r>
    </w:p>
    <w:p w:rsidR="00EC4150" w:rsidRDefault="00A868FC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</w:t>
      </w:r>
      <w:r w:rsidR="00AB2827" w:rsidRPr="00F64A5E">
        <w:rPr>
          <w:rFonts w:ascii="Times New Roman" w:hAnsi="Times New Roman" w:cs="Times New Roman"/>
          <w:sz w:val="24"/>
          <w:szCs w:val="24"/>
        </w:rPr>
        <w:t>ilježe</w:t>
      </w:r>
      <w:r w:rsidR="00174FBC" w:rsidRPr="00F64A5E">
        <w:rPr>
          <w:rFonts w:ascii="Times New Roman" w:hAnsi="Times New Roman" w:cs="Times New Roman"/>
          <w:sz w:val="24"/>
          <w:szCs w:val="24"/>
        </w:rPr>
        <w:t>ni su</w:t>
      </w:r>
      <w:r w:rsidR="00AB2827" w:rsidRPr="00F64A5E">
        <w:rPr>
          <w:rFonts w:ascii="Times New Roman" w:hAnsi="Times New Roman" w:cs="Times New Roman"/>
          <w:sz w:val="24"/>
          <w:szCs w:val="24"/>
        </w:rPr>
        <w:t xml:space="preserve"> „Dani kruha“ </w:t>
      </w:r>
    </w:p>
    <w:p w:rsidR="00F36045" w:rsidRDefault="00F36045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sudjelovali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županijskim natjecanjima. </w:t>
      </w:r>
    </w:p>
    <w:p w:rsidR="00F36045" w:rsidRDefault="00F36045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učenik sudjelovao je na državnom natjecanju iz povijesti</w:t>
      </w:r>
    </w:p>
    <w:p w:rsidR="002757C9" w:rsidRPr="00F64A5E" w:rsidRDefault="002757C9" w:rsidP="002105B9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Pr="00F64A5E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Ravnatelj:</w:t>
      </w:r>
    </w:p>
    <w:p w:rsidR="00472D74" w:rsidRPr="00411F40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sectPr w:rsidR="00472D74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4F" w:rsidRPr="00AD6C15" w:rsidRDefault="001C534F" w:rsidP="00AD6C15">
      <w:pPr>
        <w:spacing w:after="0"/>
      </w:pPr>
      <w:r>
        <w:separator/>
      </w:r>
    </w:p>
  </w:endnote>
  <w:endnote w:type="continuationSeparator" w:id="0">
    <w:p w:rsidR="001C534F" w:rsidRPr="00AD6C15" w:rsidRDefault="001C534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4F" w:rsidRPr="00AD6C15" w:rsidRDefault="001C534F" w:rsidP="00AD6C15">
      <w:pPr>
        <w:spacing w:after="0"/>
      </w:pPr>
      <w:r>
        <w:separator/>
      </w:r>
    </w:p>
  </w:footnote>
  <w:footnote w:type="continuationSeparator" w:id="0">
    <w:p w:rsidR="001C534F" w:rsidRPr="00AD6C15" w:rsidRDefault="001C534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 w15:restartNumberingAfterBreak="0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0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1"/>
  </w:num>
  <w:num w:numId="5">
    <w:abstractNumId w:val="33"/>
  </w:num>
  <w:num w:numId="6">
    <w:abstractNumId w:val="37"/>
  </w:num>
  <w:num w:numId="7">
    <w:abstractNumId w:val="18"/>
  </w:num>
  <w:num w:numId="8">
    <w:abstractNumId w:val="29"/>
  </w:num>
  <w:num w:numId="9">
    <w:abstractNumId w:val="5"/>
  </w:num>
  <w:num w:numId="10">
    <w:abstractNumId w:val="24"/>
  </w:num>
  <w:num w:numId="11">
    <w:abstractNumId w:val="23"/>
  </w:num>
  <w:num w:numId="12">
    <w:abstractNumId w:val="30"/>
  </w:num>
  <w:num w:numId="13">
    <w:abstractNumId w:val="3"/>
  </w:num>
  <w:num w:numId="14">
    <w:abstractNumId w:val="17"/>
  </w:num>
  <w:num w:numId="15">
    <w:abstractNumId w:val="28"/>
  </w:num>
  <w:num w:numId="16">
    <w:abstractNumId w:val="7"/>
  </w:num>
  <w:num w:numId="17">
    <w:abstractNumId w:val="15"/>
  </w:num>
  <w:num w:numId="18">
    <w:abstractNumId w:val="34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35"/>
  </w:num>
  <w:num w:numId="24">
    <w:abstractNumId w:val="2"/>
  </w:num>
  <w:num w:numId="25">
    <w:abstractNumId w:val="22"/>
  </w:num>
  <w:num w:numId="26">
    <w:abstractNumId w:val="13"/>
  </w:num>
  <w:num w:numId="27">
    <w:abstractNumId w:val="9"/>
  </w:num>
  <w:num w:numId="28">
    <w:abstractNumId w:val="21"/>
  </w:num>
  <w:num w:numId="29">
    <w:abstractNumId w:val="1"/>
  </w:num>
  <w:num w:numId="30">
    <w:abstractNumId w:val="36"/>
  </w:num>
  <w:num w:numId="31">
    <w:abstractNumId w:val="10"/>
  </w:num>
  <w:num w:numId="32">
    <w:abstractNumId w:val="4"/>
  </w:num>
  <w:num w:numId="33">
    <w:abstractNumId w:val="16"/>
  </w:num>
  <w:num w:numId="34">
    <w:abstractNumId w:val="0"/>
  </w:num>
  <w:num w:numId="35">
    <w:abstractNumId w:val="8"/>
  </w:num>
  <w:num w:numId="36">
    <w:abstractNumId w:val="12"/>
  </w:num>
  <w:num w:numId="37">
    <w:abstractNumId w:val="32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3"/>
    <w:rsid w:val="0000188D"/>
    <w:rsid w:val="00004018"/>
    <w:rsid w:val="0001576F"/>
    <w:rsid w:val="0001765F"/>
    <w:rsid w:val="0002644A"/>
    <w:rsid w:val="00037D35"/>
    <w:rsid w:val="000417A5"/>
    <w:rsid w:val="0005593C"/>
    <w:rsid w:val="00063094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A62BA"/>
    <w:rsid w:val="000B177A"/>
    <w:rsid w:val="000B1782"/>
    <w:rsid w:val="000C04D0"/>
    <w:rsid w:val="000C1EED"/>
    <w:rsid w:val="000C7E25"/>
    <w:rsid w:val="000D3A5E"/>
    <w:rsid w:val="000D56CA"/>
    <w:rsid w:val="000D712A"/>
    <w:rsid w:val="000D7ACB"/>
    <w:rsid w:val="000D7F83"/>
    <w:rsid w:val="000E1780"/>
    <w:rsid w:val="000F2C11"/>
    <w:rsid w:val="000F7488"/>
    <w:rsid w:val="00100056"/>
    <w:rsid w:val="00101413"/>
    <w:rsid w:val="00102183"/>
    <w:rsid w:val="00104E78"/>
    <w:rsid w:val="00106573"/>
    <w:rsid w:val="00107276"/>
    <w:rsid w:val="00122C1F"/>
    <w:rsid w:val="00124BC1"/>
    <w:rsid w:val="001255D3"/>
    <w:rsid w:val="0013372F"/>
    <w:rsid w:val="001355E7"/>
    <w:rsid w:val="00137F8A"/>
    <w:rsid w:val="00143533"/>
    <w:rsid w:val="0015539B"/>
    <w:rsid w:val="00167D9A"/>
    <w:rsid w:val="00172EA2"/>
    <w:rsid w:val="001743CA"/>
    <w:rsid w:val="00174FBC"/>
    <w:rsid w:val="00175644"/>
    <w:rsid w:val="00184F64"/>
    <w:rsid w:val="00185D0E"/>
    <w:rsid w:val="00190F3B"/>
    <w:rsid w:val="00193597"/>
    <w:rsid w:val="001B42EC"/>
    <w:rsid w:val="001B7656"/>
    <w:rsid w:val="001C2413"/>
    <w:rsid w:val="001C2A75"/>
    <w:rsid w:val="001C534F"/>
    <w:rsid w:val="001D115C"/>
    <w:rsid w:val="001D2599"/>
    <w:rsid w:val="001D317F"/>
    <w:rsid w:val="001F273B"/>
    <w:rsid w:val="001F5C28"/>
    <w:rsid w:val="001F6E50"/>
    <w:rsid w:val="001F7140"/>
    <w:rsid w:val="00202CEA"/>
    <w:rsid w:val="002105B9"/>
    <w:rsid w:val="00216262"/>
    <w:rsid w:val="0021730C"/>
    <w:rsid w:val="00231BF8"/>
    <w:rsid w:val="00232A1C"/>
    <w:rsid w:val="00241991"/>
    <w:rsid w:val="00242329"/>
    <w:rsid w:val="00244227"/>
    <w:rsid w:val="00262FAB"/>
    <w:rsid w:val="00265192"/>
    <w:rsid w:val="002757C9"/>
    <w:rsid w:val="00280B24"/>
    <w:rsid w:val="0028720C"/>
    <w:rsid w:val="002926BC"/>
    <w:rsid w:val="002A2BDE"/>
    <w:rsid w:val="002A31CD"/>
    <w:rsid w:val="002A3CD3"/>
    <w:rsid w:val="002C0EFE"/>
    <w:rsid w:val="002F112F"/>
    <w:rsid w:val="002F1AD0"/>
    <w:rsid w:val="002F59BA"/>
    <w:rsid w:val="003055F7"/>
    <w:rsid w:val="003068AF"/>
    <w:rsid w:val="0033574A"/>
    <w:rsid w:val="00341657"/>
    <w:rsid w:val="0034227C"/>
    <w:rsid w:val="003431D6"/>
    <w:rsid w:val="00344B7B"/>
    <w:rsid w:val="003502B8"/>
    <w:rsid w:val="00350781"/>
    <w:rsid w:val="00350962"/>
    <w:rsid w:val="00351D4E"/>
    <w:rsid w:val="00371490"/>
    <w:rsid w:val="003729C6"/>
    <w:rsid w:val="00373D04"/>
    <w:rsid w:val="00381EC6"/>
    <w:rsid w:val="00383E90"/>
    <w:rsid w:val="003A15B6"/>
    <w:rsid w:val="003B0F56"/>
    <w:rsid w:val="003B4D8E"/>
    <w:rsid w:val="003B6E4A"/>
    <w:rsid w:val="003C436B"/>
    <w:rsid w:val="003C57AC"/>
    <w:rsid w:val="003D729B"/>
    <w:rsid w:val="003E012E"/>
    <w:rsid w:val="003E1DB6"/>
    <w:rsid w:val="003F567B"/>
    <w:rsid w:val="003F5B73"/>
    <w:rsid w:val="004001F7"/>
    <w:rsid w:val="00407C8A"/>
    <w:rsid w:val="00411F40"/>
    <w:rsid w:val="004159D9"/>
    <w:rsid w:val="004210F7"/>
    <w:rsid w:val="0043203B"/>
    <w:rsid w:val="004334C1"/>
    <w:rsid w:val="004355E5"/>
    <w:rsid w:val="004362D5"/>
    <w:rsid w:val="004402D6"/>
    <w:rsid w:val="004452F4"/>
    <w:rsid w:val="004513D3"/>
    <w:rsid w:val="00452C70"/>
    <w:rsid w:val="004546F6"/>
    <w:rsid w:val="00461693"/>
    <w:rsid w:val="004620E1"/>
    <w:rsid w:val="00470F1B"/>
    <w:rsid w:val="00472D74"/>
    <w:rsid w:val="00486AB0"/>
    <w:rsid w:val="004913D7"/>
    <w:rsid w:val="0049399E"/>
    <w:rsid w:val="00495831"/>
    <w:rsid w:val="00496C0F"/>
    <w:rsid w:val="004A3825"/>
    <w:rsid w:val="004B1AD5"/>
    <w:rsid w:val="004B4C05"/>
    <w:rsid w:val="004C5312"/>
    <w:rsid w:val="004D0047"/>
    <w:rsid w:val="004D1128"/>
    <w:rsid w:val="004D753D"/>
    <w:rsid w:val="004E6F9D"/>
    <w:rsid w:val="004F4D41"/>
    <w:rsid w:val="004F4E76"/>
    <w:rsid w:val="00501E5C"/>
    <w:rsid w:val="0051079F"/>
    <w:rsid w:val="005147D8"/>
    <w:rsid w:val="005236D7"/>
    <w:rsid w:val="00524849"/>
    <w:rsid w:val="00524E6F"/>
    <w:rsid w:val="00525A88"/>
    <w:rsid w:val="00530993"/>
    <w:rsid w:val="00530D60"/>
    <w:rsid w:val="00537FB5"/>
    <w:rsid w:val="0054577B"/>
    <w:rsid w:val="00550767"/>
    <w:rsid w:val="005514B5"/>
    <w:rsid w:val="00552430"/>
    <w:rsid w:val="005540C2"/>
    <w:rsid w:val="00555737"/>
    <w:rsid w:val="00555FE9"/>
    <w:rsid w:val="00556AC1"/>
    <w:rsid w:val="00560045"/>
    <w:rsid w:val="005600FD"/>
    <w:rsid w:val="00561FAB"/>
    <w:rsid w:val="005622A5"/>
    <w:rsid w:val="0056566C"/>
    <w:rsid w:val="00571D84"/>
    <w:rsid w:val="005724B5"/>
    <w:rsid w:val="00572EEA"/>
    <w:rsid w:val="00576C9E"/>
    <w:rsid w:val="005876DE"/>
    <w:rsid w:val="00590021"/>
    <w:rsid w:val="005900ED"/>
    <w:rsid w:val="005972CB"/>
    <w:rsid w:val="005A6B66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F4386"/>
    <w:rsid w:val="005F7BC5"/>
    <w:rsid w:val="005F7DD2"/>
    <w:rsid w:val="00600003"/>
    <w:rsid w:val="00603F22"/>
    <w:rsid w:val="00611BA8"/>
    <w:rsid w:val="0061439B"/>
    <w:rsid w:val="0061490D"/>
    <w:rsid w:val="0062166C"/>
    <w:rsid w:val="00631EC4"/>
    <w:rsid w:val="0063234E"/>
    <w:rsid w:val="006348EA"/>
    <w:rsid w:val="00655334"/>
    <w:rsid w:val="006659AD"/>
    <w:rsid w:val="00675EC7"/>
    <w:rsid w:val="00676564"/>
    <w:rsid w:val="0068247B"/>
    <w:rsid w:val="006835BE"/>
    <w:rsid w:val="00686898"/>
    <w:rsid w:val="006910D9"/>
    <w:rsid w:val="006968F7"/>
    <w:rsid w:val="0069690D"/>
    <w:rsid w:val="006A1D19"/>
    <w:rsid w:val="006A7308"/>
    <w:rsid w:val="006B2FC6"/>
    <w:rsid w:val="006B595E"/>
    <w:rsid w:val="006C4C8C"/>
    <w:rsid w:val="006C519D"/>
    <w:rsid w:val="006C58F8"/>
    <w:rsid w:val="006C6A93"/>
    <w:rsid w:val="006D0C93"/>
    <w:rsid w:val="006D2EE8"/>
    <w:rsid w:val="006D736B"/>
    <w:rsid w:val="006E3C43"/>
    <w:rsid w:val="006E4ECC"/>
    <w:rsid w:val="006F12E8"/>
    <w:rsid w:val="006F1918"/>
    <w:rsid w:val="006F1EA5"/>
    <w:rsid w:val="0070003F"/>
    <w:rsid w:val="00701C3E"/>
    <w:rsid w:val="00705AC1"/>
    <w:rsid w:val="00707F05"/>
    <w:rsid w:val="0071180B"/>
    <w:rsid w:val="00716768"/>
    <w:rsid w:val="00754DFC"/>
    <w:rsid w:val="00757115"/>
    <w:rsid w:val="00760DA3"/>
    <w:rsid w:val="0076158D"/>
    <w:rsid w:val="00773979"/>
    <w:rsid w:val="00773E7C"/>
    <w:rsid w:val="0077534A"/>
    <w:rsid w:val="007832F5"/>
    <w:rsid w:val="007834C6"/>
    <w:rsid w:val="00785FFB"/>
    <w:rsid w:val="00790248"/>
    <w:rsid w:val="00793ECC"/>
    <w:rsid w:val="007965F0"/>
    <w:rsid w:val="007A2FAC"/>
    <w:rsid w:val="007A3949"/>
    <w:rsid w:val="007B0BE2"/>
    <w:rsid w:val="007B36AE"/>
    <w:rsid w:val="007B426C"/>
    <w:rsid w:val="007B6483"/>
    <w:rsid w:val="007C21D7"/>
    <w:rsid w:val="007C4E84"/>
    <w:rsid w:val="007C7A96"/>
    <w:rsid w:val="007D0662"/>
    <w:rsid w:val="007D28ED"/>
    <w:rsid w:val="007D6133"/>
    <w:rsid w:val="007F1BE5"/>
    <w:rsid w:val="007F1E9B"/>
    <w:rsid w:val="007F2C90"/>
    <w:rsid w:val="007F6716"/>
    <w:rsid w:val="007F7701"/>
    <w:rsid w:val="007F770B"/>
    <w:rsid w:val="00805929"/>
    <w:rsid w:val="00812178"/>
    <w:rsid w:val="00812D08"/>
    <w:rsid w:val="00814EFE"/>
    <w:rsid w:val="00816C37"/>
    <w:rsid w:val="00817DFF"/>
    <w:rsid w:val="00831017"/>
    <w:rsid w:val="008362AE"/>
    <w:rsid w:val="00845F69"/>
    <w:rsid w:val="008464F2"/>
    <w:rsid w:val="00855AB6"/>
    <w:rsid w:val="008702E3"/>
    <w:rsid w:val="00870425"/>
    <w:rsid w:val="00872AA3"/>
    <w:rsid w:val="00874401"/>
    <w:rsid w:val="008761F4"/>
    <w:rsid w:val="00883CB6"/>
    <w:rsid w:val="008855AF"/>
    <w:rsid w:val="008924A1"/>
    <w:rsid w:val="0089490C"/>
    <w:rsid w:val="008A09F9"/>
    <w:rsid w:val="008A16BE"/>
    <w:rsid w:val="008B132B"/>
    <w:rsid w:val="008C21B7"/>
    <w:rsid w:val="008C267B"/>
    <w:rsid w:val="008C27C1"/>
    <w:rsid w:val="008C503D"/>
    <w:rsid w:val="008D25B9"/>
    <w:rsid w:val="008D59F4"/>
    <w:rsid w:val="008D75DF"/>
    <w:rsid w:val="008E5DE1"/>
    <w:rsid w:val="008F1C95"/>
    <w:rsid w:val="00902A72"/>
    <w:rsid w:val="00905452"/>
    <w:rsid w:val="009143BE"/>
    <w:rsid w:val="00920576"/>
    <w:rsid w:val="00921D3F"/>
    <w:rsid w:val="00922287"/>
    <w:rsid w:val="00924100"/>
    <w:rsid w:val="00930213"/>
    <w:rsid w:val="00937635"/>
    <w:rsid w:val="00937781"/>
    <w:rsid w:val="0095342F"/>
    <w:rsid w:val="00961D2A"/>
    <w:rsid w:val="00965D7E"/>
    <w:rsid w:val="00981A40"/>
    <w:rsid w:val="00990509"/>
    <w:rsid w:val="00992A71"/>
    <w:rsid w:val="009975E4"/>
    <w:rsid w:val="009A0505"/>
    <w:rsid w:val="009A2B81"/>
    <w:rsid w:val="009A4A1B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971F1"/>
    <w:rsid w:val="00AA2B95"/>
    <w:rsid w:val="00AA4D18"/>
    <w:rsid w:val="00AA5A91"/>
    <w:rsid w:val="00AA61FF"/>
    <w:rsid w:val="00AA7B98"/>
    <w:rsid w:val="00AB2827"/>
    <w:rsid w:val="00AB3589"/>
    <w:rsid w:val="00AC1B64"/>
    <w:rsid w:val="00AD3B79"/>
    <w:rsid w:val="00AD51EB"/>
    <w:rsid w:val="00AD6C15"/>
    <w:rsid w:val="00AD7A97"/>
    <w:rsid w:val="00AE5153"/>
    <w:rsid w:val="00AE67C8"/>
    <w:rsid w:val="00AF6F60"/>
    <w:rsid w:val="00B015EB"/>
    <w:rsid w:val="00B01AD9"/>
    <w:rsid w:val="00B062BC"/>
    <w:rsid w:val="00B145BC"/>
    <w:rsid w:val="00B153D8"/>
    <w:rsid w:val="00B1563A"/>
    <w:rsid w:val="00B20704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77FD"/>
    <w:rsid w:val="00B80A9A"/>
    <w:rsid w:val="00B86F1C"/>
    <w:rsid w:val="00B910DD"/>
    <w:rsid w:val="00B97656"/>
    <w:rsid w:val="00BB49E2"/>
    <w:rsid w:val="00BC2CB2"/>
    <w:rsid w:val="00BC4118"/>
    <w:rsid w:val="00BD1384"/>
    <w:rsid w:val="00BD3799"/>
    <w:rsid w:val="00BD4E40"/>
    <w:rsid w:val="00BE0C5F"/>
    <w:rsid w:val="00BE0D52"/>
    <w:rsid w:val="00BE436D"/>
    <w:rsid w:val="00BE780F"/>
    <w:rsid w:val="00BF0AC0"/>
    <w:rsid w:val="00BF5839"/>
    <w:rsid w:val="00BF6232"/>
    <w:rsid w:val="00BF6E45"/>
    <w:rsid w:val="00C152AD"/>
    <w:rsid w:val="00C23D95"/>
    <w:rsid w:val="00C242BD"/>
    <w:rsid w:val="00C24A34"/>
    <w:rsid w:val="00C32A69"/>
    <w:rsid w:val="00C32E0E"/>
    <w:rsid w:val="00C33847"/>
    <w:rsid w:val="00C4126A"/>
    <w:rsid w:val="00C4702D"/>
    <w:rsid w:val="00C5455F"/>
    <w:rsid w:val="00C54FB3"/>
    <w:rsid w:val="00C66D9F"/>
    <w:rsid w:val="00C67628"/>
    <w:rsid w:val="00C7105E"/>
    <w:rsid w:val="00C73CA9"/>
    <w:rsid w:val="00C73FD0"/>
    <w:rsid w:val="00C74F7A"/>
    <w:rsid w:val="00C76F59"/>
    <w:rsid w:val="00C77409"/>
    <w:rsid w:val="00C912F2"/>
    <w:rsid w:val="00C979C1"/>
    <w:rsid w:val="00CA43AB"/>
    <w:rsid w:val="00CB6AA2"/>
    <w:rsid w:val="00CD5518"/>
    <w:rsid w:val="00CD657A"/>
    <w:rsid w:val="00CE6F52"/>
    <w:rsid w:val="00CF5069"/>
    <w:rsid w:val="00D013A2"/>
    <w:rsid w:val="00D10C7E"/>
    <w:rsid w:val="00D10FF6"/>
    <w:rsid w:val="00D142FB"/>
    <w:rsid w:val="00D23FE0"/>
    <w:rsid w:val="00D331A8"/>
    <w:rsid w:val="00D3393A"/>
    <w:rsid w:val="00D36004"/>
    <w:rsid w:val="00D542E3"/>
    <w:rsid w:val="00D54F27"/>
    <w:rsid w:val="00D62061"/>
    <w:rsid w:val="00D6372D"/>
    <w:rsid w:val="00D7031D"/>
    <w:rsid w:val="00D76848"/>
    <w:rsid w:val="00D9320B"/>
    <w:rsid w:val="00D9765A"/>
    <w:rsid w:val="00DA3B04"/>
    <w:rsid w:val="00DA454E"/>
    <w:rsid w:val="00DA5FEB"/>
    <w:rsid w:val="00DB288F"/>
    <w:rsid w:val="00DB2D26"/>
    <w:rsid w:val="00DB48D2"/>
    <w:rsid w:val="00DC0298"/>
    <w:rsid w:val="00DC0949"/>
    <w:rsid w:val="00DC3501"/>
    <w:rsid w:val="00DC5AF6"/>
    <w:rsid w:val="00DC7143"/>
    <w:rsid w:val="00DC781F"/>
    <w:rsid w:val="00DD03B8"/>
    <w:rsid w:val="00DD4115"/>
    <w:rsid w:val="00DD5A3F"/>
    <w:rsid w:val="00DE06F2"/>
    <w:rsid w:val="00DF0964"/>
    <w:rsid w:val="00DF5737"/>
    <w:rsid w:val="00E051BB"/>
    <w:rsid w:val="00E05E63"/>
    <w:rsid w:val="00E10095"/>
    <w:rsid w:val="00E10B88"/>
    <w:rsid w:val="00E15995"/>
    <w:rsid w:val="00E15BC3"/>
    <w:rsid w:val="00E209C4"/>
    <w:rsid w:val="00E2144D"/>
    <w:rsid w:val="00E3128F"/>
    <w:rsid w:val="00E342FD"/>
    <w:rsid w:val="00E61289"/>
    <w:rsid w:val="00E63D06"/>
    <w:rsid w:val="00E659D6"/>
    <w:rsid w:val="00E66FE8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EE65D9"/>
    <w:rsid w:val="00F00783"/>
    <w:rsid w:val="00F01E1A"/>
    <w:rsid w:val="00F02865"/>
    <w:rsid w:val="00F07F61"/>
    <w:rsid w:val="00F230C9"/>
    <w:rsid w:val="00F33428"/>
    <w:rsid w:val="00F36045"/>
    <w:rsid w:val="00F64326"/>
    <w:rsid w:val="00F64A5E"/>
    <w:rsid w:val="00F65FB8"/>
    <w:rsid w:val="00F66DBF"/>
    <w:rsid w:val="00F73975"/>
    <w:rsid w:val="00F73E3E"/>
    <w:rsid w:val="00F74733"/>
    <w:rsid w:val="00F75D2E"/>
    <w:rsid w:val="00F76775"/>
    <w:rsid w:val="00F82D37"/>
    <w:rsid w:val="00F86144"/>
    <w:rsid w:val="00F91DAA"/>
    <w:rsid w:val="00F96DD8"/>
    <w:rsid w:val="00FA207C"/>
    <w:rsid w:val="00FA334A"/>
    <w:rsid w:val="00FA7B18"/>
    <w:rsid w:val="00FA7CD7"/>
    <w:rsid w:val="00FB3240"/>
    <w:rsid w:val="00FB4062"/>
    <w:rsid w:val="00FB5959"/>
    <w:rsid w:val="00FD720B"/>
    <w:rsid w:val="00FE1789"/>
    <w:rsid w:val="00FE4152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C509"/>
  <w15:docId w15:val="{A13C382B-58C0-48E2-8631-7888E5E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AF8B-8225-4953-A16B-B74D9B29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382</cp:revision>
  <cp:lastPrinted>2020-10-22T12:33:00Z</cp:lastPrinted>
  <dcterms:created xsi:type="dcterms:W3CDTF">2011-10-07T10:50:00Z</dcterms:created>
  <dcterms:modified xsi:type="dcterms:W3CDTF">2021-10-22T09:26:00Z</dcterms:modified>
</cp:coreProperties>
</file>